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7CE" w:rsidRDefault="000D67CE" w:rsidP="000D67CE">
      <w:pPr>
        <w:pStyle w:val="Default"/>
        <w:spacing w:line="276" w:lineRule="auto"/>
        <w:rPr>
          <w:b/>
          <w:bCs/>
          <w:sz w:val="32"/>
          <w:szCs w:val="20"/>
        </w:rPr>
      </w:pPr>
      <w:r>
        <w:rPr>
          <w:b/>
          <w:bCs/>
          <w:sz w:val="32"/>
          <w:szCs w:val="20"/>
        </w:rPr>
        <w:t xml:space="preserve">Das VOR </w:t>
      </w:r>
      <w:proofErr w:type="spellStart"/>
      <w:r>
        <w:rPr>
          <w:b/>
          <w:bCs/>
          <w:sz w:val="32"/>
          <w:szCs w:val="20"/>
        </w:rPr>
        <w:t>Jugend</w:t>
      </w:r>
      <w:r w:rsidR="00B9520C">
        <w:rPr>
          <w:b/>
          <w:bCs/>
          <w:sz w:val="32"/>
          <w:szCs w:val="20"/>
        </w:rPr>
        <w:t>ticket</w:t>
      </w:r>
      <w:proofErr w:type="spellEnd"/>
      <w:r w:rsidR="00B9520C">
        <w:rPr>
          <w:b/>
          <w:bCs/>
          <w:sz w:val="32"/>
          <w:szCs w:val="20"/>
        </w:rPr>
        <w:t xml:space="preserve"> und Top-</w:t>
      </w:r>
      <w:proofErr w:type="spellStart"/>
      <w:r w:rsidR="00B9520C">
        <w:rPr>
          <w:b/>
          <w:bCs/>
          <w:sz w:val="32"/>
          <w:szCs w:val="20"/>
        </w:rPr>
        <w:t>Jugendticket</w:t>
      </w:r>
      <w:proofErr w:type="spellEnd"/>
      <w:r w:rsidR="00B9520C">
        <w:rPr>
          <w:b/>
          <w:bCs/>
          <w:sz w:val="32"/>
          <w:szCs w:val="20"/>
        </w:rPr>
        <w:t xml:space="preserve"> 2019/20</w:t>
      </w:r>
      <w:r w:rsidR="0000380F">
        <w:rPr>
          <w:b/>
          <w:bCs/>
          <w:sz w:val="32"/>
          <w:szCs w:val="20"/>
        </w:rPr>
        <w:t xml:space="preserve"> für Wien, Niederösterreich und Burgenland</w:t>
      </w:r>
    </w:p>
    <w:p w:rsidR="000D67CE" w:rsidRDefault="000D67CE" w:rsidP="000D67CE">
      <w:pPr>
        <w:pStyle w:val="Default"/>
        <w:spacing w:line="276" w:lineRule="auto"/>
        <w:rPr>
          <w:b/>
          <w:bCs/>
          <w:sz w:val="32"/>
          <w:szCs w:val="20"/>
        </w:rPr>
      </w:pPr>
    </w:p>
    <w:p w:rsidR="00CF72C6" w:rsidRDefault="00FD43D3" w:rsidP="000D67CE">
      <w:pPr>
        <w:pStyle w:val="Default"/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Ein MUSS für </w:t>
      </w:r>
      <w:r w:rsidR="00971D08">
        <w:rPr>
          <w:b/>
          <w:bCs/>
          <w:sz w:val="20"/>
          <w:szCs w:val="20"/>
        </w:rPr>
        <w:t xml:space="preserve">die jungen Leute </w:t>
      </w:r>
      <w:r>
        <w:rPr>
          <w:b/>
          <w:bCs/>
          <w:sz w:val="20"/>
          <w:szCs w:val="20"/>
        </w:rPr>
        <w:t>von heute: VOR-</w:t>
      </w:r>
      <w:proofErr w:type="spellStart"/>
      <w:r w:rsidR="00CF72C6" w:rsidRPr="00CF72C6">
        <w:rPr>
          <w:b/>
          <w:bCs/>
          <w:sz w:val="20"/>
          <w:szCs w:val="20"/>
        </w:rPr>
        <w:t>Jugendticket</w:t>
      </w:r>
      <w:proofErr w:type="spellEnd"/>
      <w:r w:rsidR="00CF72C6" w:rsidRPr="00CF72C6">
        <w:rPr>
          <w:b/>
          <w:bCs/>
          <w:sz w:val="20"/>
          <w:szCs w:val="20"/>
        </w:rPr>
        <w:t xml:space="preserve"> u</w:t>
      </w:r>
      <w:r>
        <w:rPr>
          <w:b/>
          <w:bCs/>
          <w:sz w:val="20"/>
          <w:szCs w:val="20"/>
        </w:rPr>
        <w:t>nd Top-</w:t>
      </w:r>
      <w:proofErr w:type="spellStart"/>
      <w:r>
        <w:rPr>
          <w:b/>
          <w:bCs/>
          <w:sz w:val="20"/>
          <w:szCs w:val="20"/>
        </w:rPr>
        <w:t>Jugendticket</w:t>
      </w:r>
      <w:proofErr w:type="spellEnd"/>
      <w:r>
        <w:rPr>
          <w:b/>
          <w:bCs/>
          <w:sz w:val="20"/>
          <w:szCs w:val="20"/>
        </w:rPr>
        <w:t xml:space="preserve"> bieten </w:t>
      </w:r>
      <w:r w:rsidR="00CF72C6" w:rsidRPr="00CF72C6">
        <w:rPr>
          <w:b/>
          <w:bCs/>
          <w:sz w:val="20"/>
          <w:szCs w:val="20"/>
        </w:rPr>
        <w:t xml:space="preserve">günstige, sichere und komfortable Mobilität für </w:t>
      </w:r>
      <w:proofErr w:type="spellStart"/>
      <w:r w:rsidR="00CF72C6" w:rsidRPr="00CF72C6">
        <w:rPr>
          <w:b/>
          <w:bCs/>
          <w:sz w:val="20"/>
          <w:szCs w:val="20"/>
        </w:rPr>
        <w:t>SchülerI</w:t>
      </w:r>
      <w:r w:rsidR="00971D08">
        <w:rPr>
          <w:b/>
          <w:bCs/>
          <w:sz w:val="20"/>
          <w:szCs w:val="20"/>
        </w:rPr>
        <w:t>nnen</w:t>
      </w:r>
      <w:proofErr w:type="spellEnd"/>
      <w:r w:rsidR="00971D08">
        <w:rPr>
          <w:b/>
          <w:bCs/>
          <w:sz w:val="20"/>
          <w:szCs w:val="20"/>
        </w:rPr>
        <w:t xml:space="preserve"> und Lehrlinge bis 24 Jahre! </w:t>
      </w:r>
    </w:p>
    <w:p w:rsidR="000D67CE" w:rsidRPr="00CF72C6" w:rsidRDefault="000D67CE" w:rsidP="000D67CE">
      <w:pPr>
        <w:pStyle w:val="Default"/>
        <w:spacing w:line="276" w:lineRule="auto"/>
        <w:rPr>
          <w:sz w:val="20"/>
          <w:szCs w:val="20"/>
        </w:rPr>
      </w:pPr>
    </w:p>
    <w:p w:rsidR="00CF72C6" w:rsidRDefault="00CF72C6" w:rsidP="000D67CE">
      <w:pPr>
        <w:pStyle w:val="Default"/>
        <w:spacing w:line="276" w:lineRule="auto"/>
        <w:rPr>
          <w:sz w:val="20"/>
          <w:szCs w:val="20"/>
        </w:rPr>
      </w:pPr>
      <w:r w:rsidRPr="00CF72C6">
        <w:rPr>
          <w:sz w:val="20"/>
          <w:szCs w:val="20"/>
        </w:rPr>
        <w:t>Gerade für junge Menschen in Ausbildung ist das Top-</w:t>
      </w:r>
      <w:proofErr w:type="spellStart"/>
      <w:r w:rsidRPr="00CF72C6">
        <w:rPr>
          <w:sz w:val="20"/>
          <w:szCs w:val="20"/>
        </w:rPr>
        <w:t>Jugendticket</w:t>
      </w:r>
      <w:proofErr w:type="spellEnd"/>
      <w:r w:rsidRPr="00CF72C6">
        <w:rPr>
          <w:sz w:val="20"/>
          <w:szCs w:val="20"/>
        </w:rPr>
        <w:t xml:space="preserve"> die einfachste und günstigste Art unterwegs zu sein. Damit stehen </w:t>
      </w:r>
      <w:proofErr w:type="spellStart"/>
      <w:r w:rsidRPr="00CF72C6">
        <w:rPr>
          <w:sz w:val="20"/>
          <w:szCs w:val="20"/>
        </w:rPr>
        <w:t>SchülerInnen</w:t>
      </w:r>
      <w:proofErr w:type="spellEnd"/>
      <w:r w:rsidRPr="00CF72C6">
        <w:rPr>
          <w:sz w:val="20"/>
          <w:szCs w:val="20"/>
        </w:rPr>
        <w:t xml:space="preserve"> und Lehrlingen Bus und Bahn nicht nur für den Weg zur Schule oder Lehrstelle zu Verfügung sondern auch für viele Aktivitäten in der Freizeit. Jugendtickets können von </w:t>
      </w:r>
      <w:proofErr w:type="spellStart"/>
      <w:r w:rsidRPr="00CF72C6">
        <w:rPr>
          <w:sz w:val="20"/>
          <w:szCs w:val="20"/>
        </w:rPr>
        <w:t>SchülerInnen</w:t>
      </w:r>
      <w:proofErr w:type="spellEnd"/>
      <w:r w:rsidRPr="00CF72C6">
        <w:rPr>
          <w:sz w:val="20"/>
          <w:szCs w:val="20"/>
        </w:rPr>
        <w:t xml:space="preserve"> und Lehrlingen</w:t>
      </w:r>
      <w:r w:rsidR="00986701">
        <w:rPr>
          <w:sz w:val="20"/>
          <w:szCs w:val="20"/>
        </w:rPr>
        <w:t xml:space="preserve"> unter 24 Jahren genutzt werden, wenn für sie Familienbeihilfe bezogen wird.</w:t>
      </w:r>
    </w:p>
    <w:p w:rsidR="000D67CE" w:rsidRPr="00CF72C6" w:rsidRDefault="000D67CE" w:rsidP="000D67CE">
      <w:pPr>
        <w:pStyle w:val="Default"/>
        <w:spacing w:line="276" w:lineRule="auto"/>
        <w:rPr>
          <w:sz w:val="20"/>
          <w:szCs w:val="20"/>
        </w:rPr>
      </w:pPr>
    </w:p>
    <w:p w:rsidR="00CF72C6" w:rsidRPr="00CF72C6" w:rsidRDefault="00CF72C6" w:rsidP="000D67CE">
      <w:pPr>
        <w:pStyle w:val="Default"/>
        <w:spacing w:line="276" w:lineRule="auto"/>
        <w:rPr>
          <w:sz w:val="20"/>
          <w:szCs w:val="20"/>
        </w:rPr>
      </w:pPr>
      <w:r w:rsidRPr="00CF72C6">
        <w:rPr>
          <w:b/>
          <w:bCs/>
          <w:sz w:val="20"/>
          <w:szCs w:val="20"/>
        </w:rPr>
        <w:t xml:space="preserve">Überall gültig </w:t>
      </w:r>
    </w:p>
    <w:p w:rsidR="00CF72C6" w:rsidRPr="00CF72C6" w:rsidRDefault="00CF72C6" w:rsidP="000D67CE">
      <w:pPr>
        <w:pStyle w:val="Default"/>
        <w:spacing w:line="276" w:lineRule="auto"/>
        <w:rPr>
          <w:sz w:val="20"/>
          <w:szCs w:val="20"/>
        </w:rPr>
      </w:pPr>
      <w:r w:rsidRPr="00CF72C6">
        <w:rPr>
          <w:sz w:val="20"/>
          <w:szCs w:val="20"/>
        </w:rPr>
        <w:t>Mit dem Top-</w:t>
      </w:r>
      <w:proofErr w:type="spellStart"/>
      <w:r w:rsidRPr="00CF72C6">
        <w:rPr>
          <w:sz w:val="20"/>
          <w:szCs w:val="20"/>
        </w:rPr>
        <w:t>Jugendticket</w:t>
      </w:r>
      <w:proofErr w:type="spellEnd"/>
      <w:r w:rsidRPr="00CF72C6">
        <w:rPr>
          <w:sz w:val="20"/>
          <w:szCs w:val="20"/>
        </w:rPr>
        <w:t xml:space="preserve"> </w:t>
      </w:r>
      <w:r w:rsidR="007102F4">
        <w:rPr>
          <w:sz w:val="20"/>
          <w:szCs w:val="20"/>
        </w:rPr>
        <w:t xml:space="preserve">um € 70 </w:t>
      </w:r>
      <w:r w:rsidRPr="00CF72C6">
        <w:rPr>
          <w:sz w:val="20"/>
          <w:szCs w:val="20"/>
        </w:rPr>
        <w:t xml:space="preserve">können alle </w:t>
      </w:r>
      <w:proofErr w:type="spellStart"/>
      <w:r w:rsidR="00971D08">
        <w:rPr>
          <w:sz w:val="20"/>
          <w:szCs w:val="20"/>
        </w:rPr>
        <w:t>Öffis</w:t>
      </w:r>
      <w:proofErr w:type="spellEnd"/>
      <w:r w:rsidR="00971D08">
        <w:rPr>
          <w:sz w:val="20"/>
          <w:szCs w:val="20"/>
        </w:rPr>
        <w:t xml:space="preserve"> i</w:t>
      </w:r>
      <w:r w:rsidR="0000380F">
        <w:rPr>
          <w:sz w:val="20"/>
          <w:szCs w:val="20"/>
        </w:rPr>
        <w:t xml:space="preserve">n Wien, Niederösterreich und dem Burgenland </w:t>
      </w:r>
      <w:r w:rsidRPr="00CF72C6">
        <w:rPr>
          <w:sz w:val="20"/>
          <w:szCs w:val="20"/>
        </w:rPr>
        <w:t xml:space="preserve">genutzt werden. Dazu gehören nicht nur die ÖBB, die Wiener Linien, der Postbus oder Dr. Richard, sondern auch alle kleineren Bus- und Bahn-Unternehmen sowie Stadtverkehre oder </w:t>
      </w:r>
      <w:proofErr w:type="spellStart"/>
      <w:r w:rsidRPr="00CF72C6">
        <w:rPr>
          <w:sz w:val="20"/>
          <w:szCs w:val="20"/>
        </w:rPr>
        <w:t>Wieselbusse</w:t>
      </w:r>
      <w:proofErr w:type="spellEnd"/>
      <w:r w:rsidRPr="00CF72C6">
        <w:rPr>
          <w:sz w:val="20"/>
          <w:szCs w:val="20"/>
        </w:rPr>
        <w:t xml:space="preserve">. Es gibt nur wenige Ausnahmen, wie etwa touristische Angebote oder die private </w:t>
      </w:r>
      <w:proofErr w:type="spellStart"/>
      <w:r w:rsidRPr="00CF72C6">
        <w:rPr>
          <w:sz w:val="20"/>
          <w:szCs w:val="20"/>
        </w:rPr>
        <w:t>WESTbahn</w:t>
      </w:r>
      <w:proofErr w:type="spellEnd"/>
      <w:r w:rsidRPr="00CF72C6">
        <w:rPr>
          <w:sz w:val="20"/>
          <w:szCs w:val="20"/>
        </w:rPr>
        <w:t>, welche nicht mit den Jugendtickets abgedeckt werden. Damit steht ein riesiges Verkehrsnetz an allen Tagen des Jahres - auc</w:t>
      </w:r>
      <w:r w:rsidR="00971D08">
        <w:rPr>
          <w:sz w:val="20"/>
          <w:szCs w:val="20"/>
        </w:rPr>
        <w:t xml:space="preserve">h in den Ferien - zur Verfügung. </w:t>
      </w:r>
      <w:r w:rsidRPr="00CF72C6">
        <w:rPr>
          <w:sz w:val="20"/>
          <w:szCs w:val="20"/>
        </w:rPr>
        <w:t xml:space="preserve">Das </w:t>
      </w:r>
      <w:proofErr w:type="spellStart"/>
      <w:r w:rsidRPr="00CF72C6">
        <w:rPr>
          <w:sz w:val="20"/>
          <w:szCs w:val="20"/>
        </w:rPr>
        <w:t>Jugendticket</w:t>
      </w:r>
      <w:proofErr w:type="spellEnd"/>
      <w:r w:rsidRPr="00CF72C6">
        <w:rPr>
          <w:sz w:val="20"/>
          <w:szCs w:val="20"/>
        </w:rPr>
        <w:t xml:space="preserve"> um € 19,60 hingegen gilt für Fahrten mit den benötigten </w:t>
      </w:r>
      <w:proofErr w:type="spellStart"/>
      <w:r w:rsidRPr="00CF72C6">
        <w:rPr>
          <w:sz w:val="20"/>
          <w:szCs w:val="20"/>
        </w:rPr>
        <w:t>Öffis</w:t>
      </w:r>
      <w:proofErr w:type="spellEnd"/>
      <w:r w:rsidRPr="00CF72C6">
        <w:rPr>
          <w:sz w:val="20"/>
          <w:szCs w:val="20"/>
        </w:rPr>
        <w:t xml:space="preserve"> zwischen Hauptwohnsitz und Schule bzw. Lehrstelle. </w:t>
      </w:r>
    </w:p>
    <w:p w:rsidR="00CF72C6" w:rsidRDefault="00CF72C6" w:rsidP="000D67CE">
      <w:pPr>
        <w:pStyle w:val="Default"/>
        <w:spacing w:line="276" w:lineRule="auto"/>
        <w:rPr>
          <w:sz w:val="20"/>
          <w:szCs w:val="20"/>
        </w:rPr>
      </w:pPr>
    </w:p>
    <w:p w:rsidR="00CF72C6" w:rsidRDefault="00CF72C6" w:rsidP="000D67CE">
      <w:pPr>
        <w:pStyle w:val="Default"/>
        <w:spacing w:line="276" w:lineRule="auto"/>
        <w:rPr>
          <w:sz w:val="20"/>
          <w:szCs w:val="20"/>
        </w:rPr>
      </w:pPr>
      <w:r w:rsidRPr="00CF72C6">
        <w:rPr>
          <w:sz w:val="20"/>
          <w:szCs w:val="20"/>
        </w:rPr>
        <w:t xml:space="preserve">Die Jugendtickets kann man </w:t>
      </w:r>
      <w:r w:rsidR="00B9520C">
        <w:rPr>
          <w:color w:val="000000" w:themeColor="text1"/>
          <w:sz w:val="20"/>
          <w:szCs w:val="20"/>
        </w:rPr>
        <w:t>ab August 2019</w:t>
      </w:r>
      <w:r w:rsidR="00971D08" w:rsidRPr="008C5900">
        <w:rPr>
          <w:color w:val="000000" w:themeColor="text1"/>
          <w:sz w:val="20"/>
          <w:szCs w:val="20"/>
        </w:rPr>
        <w:t xml:space="preserve"> </w:t>
      </w:r>
      <w:r w:rsidRPr="00CF72C6">
        <w:rPr>
          <w:sz w:val="20"/>
          <w:szCs w:val="20"/>
        </w:rPr>
        <w:t xml:space="preserve">in </w:t>
      </w:r>
      <w:r w:rsidRPr="00CF72C6">
        <w:rPr>
          <w:b/>
          <w:bCs/>
          <w:sz w:val="20"/>
          <w:szCs w:val="20"/>
        </w:rPr>
        <w:t xml:space="preserve">Postfilialen </w:t>
      </w:r>
      <w:r w:rsidRPr="00CF72C6">
        <w:rPr>
          <w:sz w:val="20"/>
          <w:szCs w:val="20"/>
        </w:rPr>
        <w:t xml:space="preserve">und bei </w:t>
      </w:r>
      <w:r w:rsidRPr="00CF72C6">
        <w:rPr>
          <w:b/>
          <w:bCs/>
          <w:sz w:val="20"/>
          <w:szCs w:val="20"/>
        </w:rPr>
        <w:t xml:space="preserve">teilnehmenden Post Partnern </w:t>
      </w:r>
      <w:r w:rsidRPr="00CF72C6">
        <w:rPr>
          <w:sz w:val="20"/>
          <w:szCs w:val="20"/>
        </w:rPr>
        <w:t xml:space="preserve">in Niederösterreich und dem Burgenland, bei Vorverkaufsstellen und Ticket-Automaten der Wiener Linien sowie im </w:t>
      </w:r>
      <w:r w:rsidRPr="00CF72C6">
        <w:rPr>
          <w:b/>
          <w:bCs/>
          <w:sz w:val="20"/>
          <w:szCs w:val="20"/>
        </w:rPr>
        <w:t>VOR-</w:t>
      </w:r>
      <w:proofErr w:type="spellStart"/>
      <w:r w:rsidRPr="00CF72C6">
        <w:rPr>
          <w:b/>
          <w:bCs/>
          <w:sz w:val="20"/>
          <w:szCs w:val="20"/>
        </w:rPr>
        <w:t>ServiceCenter</w:t>
      </w:r>
      <w:proofErr w:type="spellEnd"/>
      <w:r w:rsidR="000448A2">
        <w:rPr>
          <w:b/>
          <w:bCs/>
          <w:sz w:val="20"/>
          <w:szCs w:val="20"/>
        </w:rPr>
        <w:t xml:space="preserve"> </w:t>
      </w:r>
      <w:r w:rsidRPr="00CF72C6">
        <w:rPr>
          <w:sz w:val="20"/>
          <w:szCs w:val="20"/>
        </w:rPr>
        <w:t xml:space="preserve">am Wiener Westbahnhof kaufen. </w:t>
      </w:r>
      <w:r w:rsidR="00B9520C" w:rsidRPr="00CF72C6">
        <w:rPr>
          <w:sz w:val="20"/>
          <w:szCs w:val="20"/>
        </w:rPr>
        <w:t xml:space="preserve">Im </w:t>
      </w:r>
      <w:r w:rsidR="00B9520C" w:rsidRPr="00CF72C6">
        <w:rPr>
          <w:b/>
          <w:bCs/>
          <w:sz w:val="20"/>
          <w:szCs w:val="20"/>
        </w:rPr>
        <w:t xml:space="preserve">VOR-Online-Ticketshop </w:t>
      </w:r>
      <w:r w:rsidR="00B9520C" w:rsidRPr="00CF72C6">
        <w:rPr>
          <w:sz w:val="20"/>
          <w:szCs w:val="20"/>
        </w:rPr>
        <w:t xml:space="preserve">auf </w:t>
      </w:r>
      <w:r w:rsidR="00B9520C" w:rsidRPr="0000380F">
        <w:rPr>
          <w:b/>
          <w:sz w:val="20"/>
          <w:szCs w:val="20"/>
        </w:rPr>
        <w:t>shop.vor.at</w:t>
      </w:r>
      <w:r w:rsidR="00B9520C" w:rsidRPr="00CF72C6">
        <w:rPr>
          <w:sz w:val="20"/>
          <w:szCs w:val="20"/>
        </w:rPr>
        <w:t xml:space="preserve"> sowie </w:t>
      </w:r>
      <w:r w:rsidR="00B9520C">
        <w:rPr>
          <w:sz w:val="20"/>
          <w:szCs w:val="20"/>
        </w:rPr>
        <w:t xml:space="preserve">in der </w:t>
      </w:r>
      <w:r w:rsidR="00B9520C" w:rsidRPr="002E5A10">
        <w:rPr>
          <w:b/>
          <w:sz w:val="20"/>
          <w:szCs w:val="20"/>
        </w:rPr>
        <w:t xml:space="preserve">VOR </w:t>
      </w:r>
      <w:proofErr w:type="spellStart"/>
      <w:r w:rsidR="00B9520C" w:rsidRPr="002E5A10">
        <w:rPr>
          <w:b/>
          <w:sz w:val="20"/>
          <w:szCs w:val="20"/>
        </w:rPr>
        <w:t>AnachB</w:t>
      </w:r>
      <w:proofErr w:type="spellEnd"/>
      <w:r w:rsidR="00B9520C" w:rsidRPr="002E5A10">
        <w:rPr>
          <w:b/>
          <w:sz w:val="20"/>
          <w:szCs w:val="20"/>
        </w:rPr>
        <w:t xml:space="preserve"> App</w:t>
      </w:r>
      <w:r w:rsidR="00B9520C">
        <w:rPr>
          <w:sz w:val="20"/>
          <w:szCs w:val="20"/>
        </w:rPr>
        <w:t xml:space="preserve"> stehen die </w:t>
      </w:r>
      <w:r w:rsidR="00B9520C" w:rsidRPr="00CF72C6">
        <w:rPr>
          <w:sz w:val="20"/>
          <w:szCs w:val="20"/>
        </w:rPr>
        <w:t xml:space="preserve">Tickets </w:t>
      </w:r>
      <w:r w:rsidR="00B9520C">
        <w:rPr>
          <w:color w:val="000000" w:themeColor="text1"/>
          <w:sz w:val="20"/>
          <w:szCs w:val="20"/>
        </w:rPr>
        <w:t>ab Juli 2019</w:t>
      </w:r>
      <w:r w:rsidR="00B9520C" w:rsidRPr="008C5900">
        <w:rPr>
          <w:color w:val="000000" w:themeColor="text1"/>
          <w:sz w:val="20"/>
          <w:szCs w:val="20"/>
        </w:rPr>
        <w:t xml:space="preserve"> zur </w:t>
      </w:r>
      <w:r w:rsidR="00B9520C">
        <w:rPr>
          <w:sz w:val="20"/>
          <w:szCs w:val="20"/>
        </w:rPr>
        <w:t>Verfügung.</w:t>
      </w:r>
    </w:p>
    <w:p w:rsidR="00CF72C6" w:rsidRPr="00CF72C6" w:rsidRDefault="00CF72C6" w:rsidP="000D67CE">
      <w:pPr>
        <w:pStyle w:val="Default"/>
        <w:spacing w:line="276" w:lineRule="auto"/>
        <w:rPr>
          <w:sz w:val="20"/>
          <w:szCs w:val="20"/>
        </w:rPr>
      </w:pPr>
    </w:p>
    <w:p w:rsidR="00703259" w:rsidRPr="00CF72C6" w:rsidRDefault="00CF72C6" w:rsidP="000D67CE">
      <w:pPr>
        <w:pStyle w:val="KeinLeerraum"/>
        <w:spacing w:line="276" w:lineRule="auto"/>
        <w:rPr>
          <w:rFonts w:ascii="Arial" w:hAnsi="Arial" w:cs="Arial"/>
          <w:b/>
          <w:sz w:val="20"/>
          <w:szCs w:val="20"/>
        </w:rPr>
      </w:pPr>
      <w:r w:rsidRPr="00CF72C6">
        <w:rPr>
          <w:rFonts w:ascii="Arial" w:hAnsi="Arial" w:cs="Arial"/>
          <w:sz w:val="20"/>
          <w:szCs w:val="20"/>
        </w:rPr>
        <w:t xml:space="preserve">Tickets die online gekauft wurden, sind gegen Verlust gesichert und können beliebig oft neu ausgedruckt oder auf das Handy geladen werden. Die neuen Jugendtickets gelten für das kommende Schuljahr vom </w:t>
      </w:r>
      <w:r w:rsidR="00B9520C">
        <w:rPr>
          <w:rFonts w:ascii="Arial" w:hAnsi="Arial" w:cs="Arial"/>
          <w:sz w:val="20"/>
          <w:szCs w:val="20"/>
        </w:rPr>
        <w:t>1.9.2019</w:t>
      </w:r>
      <w:r w:rsidR="00F10D52">
        <w:rPr>
          <w:rFonts w:ascii="Arial" w:hAnsi="Arial" w:cs="Arial"/>
          <w:sz w:val="20"/>
          <w:szCs w:val="20"/>
        </w:rPr>
        <w:t xml:space="preserve"> bis zum 15</w:t>
      </w:r>
      <w:r w:rsidR="00B9520C">
        <w:rPr>
          <w:rFonts w:ascii="Arial" w:hAnsi="Arial" w:cs="Arial"/>
          <w:sz w:val="20"/>
          <w:szCs w:val="20"/>
        </w:rPr>
        <w:t>.9.2020</w:t>
      </w:r>
      <w:bookmarkStart w:id="0" w:name="_GoBack"/>
      <w:bookmarkEnd w:id="0"/>
      <w:r w:rsidRPr="00CF72C6">
        <w:rPr>
          <w:rFonts w:ascii="Arial" w:hAnsi="Arial" w:cs="Arial"/>
          <w:sz w:val="20"/>
          <w:szCs w:val="20"/>
        </w:rPr>
        <w:t xml:space="preserve"> und sind in Kombination mit einem Schüler-, Berufsschul- oder Lehrlingsausweis gültig</w:t>
      </w:r>
      <w:r w:rsidR="007102F4">
        <w:rPr>
          <w:rFonts w:ascii="Arial" w:hAnsi="Arial" w:cs="Arial"/>
          <w:sz w:val="20"/>
          <w:szCs w:val="20"/>
        </w:rPr>
        <w:t xml:space="preserve">. Gegen eine </w:t>
      </w:r>
      <w:proofErr w:type="spellStart"/>
      <w:r w:rsidR="007102F4">
        <w:rPr>
          <w:rFonts w:ascii="Arial" w:hAnsi="Arial" w:cs="Arial"/>
          <w:sz w:val="20"/>
          <w:szCs w:val="20"/>
        </w:rPr>
        <w:t>Aufzahlung</w:t>
      </w:r>
      <w:proofErr w:type="spellEnd"/>
      <w:r w:rsidR="007102F4">
        <w:rPr>
          <w:rFonts w:ascii="Arial" w:hAnsi="Arial" w:cs="Arial"/>
          <w:sz w:val="20"/>
          <w:szCs w:val="20"/>
        </w:rPr>
        <w:t xml:space="preserve"> von € 50</w:t>
      </w:r>
      <w:r w:rsidRPr="00CF72C6">
        <w:rPr>
          <w:rFonts w:ascii="Arial" w:hAnsi="Arial" w:cs="Arial"/>
          <w:sz w:val="20"/>
          <w:szCs w:val="20"/>
        </w:rPr>
        <w:t xml:space="preserve">,40 können </w:t>
      </w:r>
      <w:proofErr w:type="spellStart"/>
      <w:r w:rsidRPr="00CF72C6">
        <w:rPr>
          <w:rFonts w:ascii="Arial" w:hAnsi="Arial" w:cs="Arial"/>
          <w:sz w:val="20"/>
          <w:szCs w:val="20"/>
        </w:rPr>
        <w:t>SchülerInnen</w:t>
      </w:r>
      <w:proofErr w:type="spellEnd"/>
      <w:r w:rsidRPr="00CF72C6">
        <w:rPr>
          <w:rFonts w:ascii="Arial" w:hAnsi="Arial" w:cs="Arial"/>
          <w:sz w:val="20"/>
          <w:szCs w:val="20"/>
        </w:rPr>
        <w:t xml:space="preserve"> und Lehrlinge jederzeit vom Jugendticket auf das Top-Jugendticket umsteigen. Weitere Informationen zu den Jugendtickets erhalten Sie auf www.vor.at sow</w:t>
      </w:r>
      <w:r w:rsidR="00E42317">
        <w:rPr>
          <w:rFonts w:ascii="Arial" w:hAnsi="Arial" w:cs="Arial"/>
          <w:sz w:val="20"/>
          <w:szCs w:val="20"/>
        </w:rPr>
        <w:t>ie bei der VOR-Hotline unter 080</w:t>
      </w:r>
      <w:r w:rsidRPr="00CF72C6">
        <w:rPr>
          <w:rFonts w:ascii="Arial" w:hAnsi="Arial" w:cs="Arial"/>
          <w:sz w:val="20"/>
          <w:szCs w:val="20"/>
        </w:rPr>
        <w:t>0 22 23 24.</w:t>
      </w:r>
    </w:p>
    <w:sectPr w:rsidR="00703259" w:rsidRPr="00CF72C6" w:rsidSect="00FE353D">
      <w:headerReference w:type="default" r:id="rId8"/>
      <w:pgSz w:w="11906" w:h="16838"/>
      <w:pgMar w:top="212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73A" w:rsidRDefault="0048273A" w:rsidP="009E794F">
      <w:pPr>
        <w:spacing w:after="0" w:line="240" w:lineRule="auto"/>
      </w:pPr>
      <w:r>
        <w:separator/>
      </w:r>
    </w:p>
  </w:endnote>
  <w:endnote w:type="continuationSeparator" w:id="0">
    <w:p w:rsidR="0048273A" w:rsidRDefault="0048273A" w:rsidP="009E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73A" w:rsidRDefault="0048273A" w:rsidP="009E794F">
      <w:pPr>
        <w:spacing w:after="0" w:line="240" w:lineRule="auto"/>
      </w:pPr>
      <w:r>
        <w:separator/>
      </w:r>
    </w:p>
  </w:footnote>
  <w:footnote w:type="continuationSeparator" w:id="0">
    <w:p w:rsidR="0048273A" w:rsidRDefault="0048273A" w:rsidP="009E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94F" w:rsidRDefault="00FE353D" w:rsidP="00FE353D">
    <w:pPr>
      <w:pStyle w:val="Kopfzeile"/>
      <w:jc w:val="right"/>
    </w:pPr>
    <w:r w:rsidRPr="003F5893">
      <w:rPr>
        <w:noProof/>
        <w:lang w:eastAsia="de-DE"/>
      </w:rPr>
      <w:drawing>
        <wp:inline distT="0" distB="0" distL="0" distR="0" wp14:anchorId="06CCCAEC" wp14:editId="799165A5">
          <wp:extent cx="1426284" cy="440559"/>
          <wp:effectExtent l="0" t="0" r="2540" b="0"/>
          <wp:docPr id="1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284" cy="440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F5F1C"/>
    <w:multiLevelType w:val="hybridMultilevel"/>
    <w:tmpl w:val="2FD6AA62"/>
    <w:lvl w:ilvl="0" w:tplc="0610FB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259"/>
    <w:rsid w:val="0000380F"/>
    <w:rsid w:val="00006961"/>
    <w:rsid w:val="000448A2"/>
    <w:rsid w:val="000956C7"/>
    <w:rsid w:val="000D315D"/>
    <w:rsid w:val="000D67CE"/>
    <w:rsid w:val="001157B6"/>
    <w:rsid w:val="00217CA5"/>
    <w:rsid w:val="00243F02"/>
    <w:rsid w:val="00253C49"/>
    <w:rsid w:val="00275277"/>
    <w:rsid w:val="003A03B2"/>
    <w:rsid w:val="003C1515"/>
    <w:rsid w:val="0040382A"/>
    <w:rsid w:val="00404662"/>
    <w:rsid w:val="004145C3"/>
    <w:rsid w:val="0048273A"/>
    <w:rsid w:val="0058555E"/>
    <w:rsid w:val="005B3ADC"/>
    <w:rsid w:val="005B7BCD"/>
    <w:rsid w:val="006055BD"/>
    <w:rsid w:val="006404AD"/>
    <w:rsid w:val="00642E36"/>
    <w:rsid w:val="00703259"/>
    <w:rsid w:val="007102F4"/>
    <w:rsid w:val="007524EA"/>
    <w:rsid w:val="0075628C"/>
    <w:rsid w:val="0078752D"/>
    <w:rsid w:val="007B74C1"/>
    <w:rsid w:val="00816526"/>
    <w:rsid w:val="0086589A"/>
    <w:rsid w:val="008C5900"/>
    <w:rsid w:val="008D2BA0"/>
    <w:rsid w:val="008F62B9"/>
    <w:rsid w:val="009115E9"/>
    <w:rsid w:val="00945160"/>
    <w:rsid w:val="00971D08"/>
    <w:rsid w:val="00986701"/>
    <w:rsid w:val="009E794F"/>
    <w:rsid w:val="00A831EC"/>
    <w:rsid w:val="00B9520C"/>
    <w:rsid w:val="00BB1734"/>
    <w:rsid w:val="00BB1BD1"/>
    <w:rsid w:val="00CD05E2"/>
    <w:rsid w:val="00CF72C6"/>
    <w:rsid w:val="00D1636C"/>
    <w:rsid w:val="00D712B9"/>
    <w:rsid w:val="00DA4370"/>
    <w:rsid w:val="00DA5DB5"/>
    <w:rsid w:val="00DD055B"/>
    <w:rsid w:val="00DE0C38"/>
    <w:rsid w:val="00E42317"/>
    <w:rsid w:val="00EB6D46"/>
    <w:rsid w:val="00F05E72"/>
    <w:rsid w:val="00F10D52"/>
    <w:rsid w:val="00F45F03"/>
    <w:rsid w:val="00F87924"/>
    <w:rsid w:val="00FD43D3"/>
    <w:rsid w:val="00FE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03259"/>
    <w:rPr>
      <w:lang w:val="de-AT"/>
    </w:rPr>
  </w:style>
  <w:style w:type="paragraph" w:styleId="berschrift2">
    <w:name w:val="heading 2"/>
    <w:basedOn w:val="Standard"/>
    <w:link w:val="berschrift2Zchn"/>
    <w:uiPriority w:val="9"/>
    <w:qFormat/>
    <w:rsid w:val="007875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E794F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9E794F"/>
  </w:style>
  <w:style w:type="paragraph" w:styleId="Fuzeile">
    <w:name w:val="footer"/>
    <w:basedOn w:val="Standard"/>
    <w:link w:val="FuzeileZchn"/>
    <w:uiPriority w:val="99"/>
    <w:unhideWhenUsed/>
    <w:rsid w:val="009E794F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9E794F"/>
  </w:style>
  <w:style w:type="paragraph" w:styleId="KeinLeerraum">
    <w:name w:val="No Spacing"/>
    <w:uiPriority w:val="1"/>
    <w:qFormat/>
    <w:rsid w:val="00703259"/>
    <w:pPr>
      <w:spacing w:after="0" w:line="240" w:lineRule="auto"/>
    </w:pPr>
    <w:rPr>
      <w:rFonts w:ascii="Calibri" w:eastAsia="Calibri" w:hAnsi="Calibri" w:cs="Times New Roman"/>
      <w:lang w:val="de-AT"/>
    </w:rPr>
  </w:style>
  <w:style w:type="character" w:styleId="Hyperlink">
    <w:name w:val="Hyperlink"/>
    <w:basedOn w:val="Absatz-Standardschriftart"/>
    <w:uiPriority w:val="99"/>
    <w:unhideWhenUsed/>
    <w:rsid w:val="00703259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8752D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8752D"/>
    <w:rPr>
      <w:rFonts w:ascii="Times New Roman" w:eastAsia="Times New Roman" w:hAnsi="Times New Roman" w:cs="Times New Roman"/>
      <w:b/>
      <w:bCs/>
      <w:sz w:val="36"/>
      <w:szCs w:val="36"/>
      <w:lang w:val="de-AT" w:eastAsia="de-AT"/>
    </w:rPr>
  </w:style>
  <w:style w:type="paragraph" w:styleId="StandardWeb">
    <w:name w:val="Normal (Web)"/>
    <w:basedOn w:val="Standard"/>
    <w:uiPriority w:val="99"/>
    <w:semiHidden/>
    <w:unhideWhenUsed/>
    <w:rsid w:val="0078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353D"/>
    <w:rPr>
      <w:rFonts w:ascii="Tahoma" w:hAnsi="Tahoma" w:cs="Tahoma"/>
      <w:sz w:val="16"/>
      <w:szCs w:val="16"/>
      <w:lang w:val="de-AT"/>
    </w:rPr>
  </w:style>
  <w:style w:type="paragraph" w:styleId="Listenabsatz">
    <w:name w:val="List Paragraph"/>
    <w:basedOn w:val="Standard"/>
    <w:uiPriority w:val="34"/>
    <w:qFormat/>
    <w:rsid w:val="00217CA5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rsid w:val="00CF72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03259"/>
    <w:rPr>
      <w:lang w:val="de-AT"/>
    </w:rPr>
  </w:style>
  <w:style w:type="paragraph" w:styleId="berschrift2">
    <w:name w:val="heading 2"/>
    <w:basedOn w:val="Standard"/>
    <w:link w:val="berschrift2Zchn"/>
    <w:uiPriority w:val="9"/>
    <w:qFormat/>
    <w:rsid w:val="007875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E794F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9E794F"/>
  </w:style>
  <w:style w:type="paragraph" w:styleId="Fuzeile">
    <w:name w:val="footer"/>
    <w:basedOn w:val="Standard"/>
    <w:link w:val="FuzeileZchn"/>
    <w:uiPriority w:val="99"/>
    <w:unhideWhenUsed/>
    <w:rsid w:val="009E794F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9E794F"/>
  </w:style>
  <w:style w:type="paragraph" w:styleId="KeinLeerraum">
    <w:name w:val="No Spacing"/>
    <w:uiPriority w:val="1"/>
    <w:qFormat/>
    <w:rsid w:val="00703259"/>
    <w:pPr>
      <w:spacing w:after="0" w:line="240" w:lineRule="auto"/>
    </w:pPr>
    <w:rPr>
      <w:rFonts w:ascii="Calibri" w:eastAsia="Calibri" w:hAnsi="Calibri" w:cs="Times New Roman"/>
      <w:lang w:val="de-AT"/>
    </w:rPr>
  </w:style>
  <w:style w:type="character" w:styleId="Hyperlink">
    <w:name w:val="Hyperlink"/>
    <w:basedOn w:val="Absatz-Standardschriftart"/>
    <w:uiPriority w:val="99"/>
    <w:unhideWhenUsed/>
    <w:rsid w:val="00703259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8752D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8752D"/>
    <w:rPr>
      <w:rFonts w:ascii="Times New Roman" w:eastAsia="Times New Roman" w:hAnsi="Times New Roman" w:cs="Times New Roman"/>
      <w:b/>
      <w:bCs/>
      <w:sz w:val="36"/>
      <w:szCs w:val="36"/>
      <w:lang w:val="de-AT" w:eastAsia="de-AT"/>
    </w:rPr>
  </w:style>
  <w:style w:type="paragraph" w:styleId="StandardWeb">
    <w:name w:val="Normal (Web)"/>
    <w:basedOn w:val="Standard"/>
    <w:uiPriority w:val="99"/>
    <w:semiHidden/>
    <w:unhideWhenUsed/>
    <w:rsid w:val="0078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353D"/>
    <w:rPr>
      <w:rFonts w:ascii="Tahoma" w:hAnsi="Tahoma" w:cs="Tahoma"/>
      <w:sz w:val="16"/>
      <w:szCs w:val="16"/>
      <w:lang w:val="de-AT"/>
    </w:rPr>
  </w:style>
  <w:style w:type="paragraph" w:styleId="Listenabsatz">
    <w:name w:val="List Paragraph"/>
    <w:basedOn w:val="Standard"/>
    <w:uiPriority w:val="34"/>
    <w:qFormat/>
    <w:rsid w:val="00217CA5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rsid w:val="00CF72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2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2017-03-31T05:39:00Z</dcterms:created>
  <dcterms:modified xsi:type="dcterms:W3CDTF">2019-05-14T08:59:00Z</dcterms:modified>
</cp:coreProperties>
</file>